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EC" w:rsidRPr="00654A13" w:rsidRDefault="00FC0DEC" w:rsidP="00FC0DEC">
      <w:pPr>
        <w:widowControl/>
        <w:autoSpaceDE/>
        <w:autoSpaceDN/>
        <w:ind w:right="82"/>
        <w:jc w:val="both"/>
        <w:rPr>
          <w:rFonts w:eastAsia="Times New Roman"/>
          <w:lang w:val="id-ID" w:eastAsia="id-ID" w:bidi="ar-SA"/>
        </w:rPr>
      </w:pPr>
      <w:r w:rsidRPr="00654A13">
        <w:rPr>
          <w:rFonts w:eastAsia="Times New Roman"/>
          <w:color w:val="000000"/>
          <w:lang w:val="id-ID" w:eastAsia="id-ID" w:bidi="ar-SA"/>
        </w:rPr>
        <w:t>Sedangkan prasarana berupa kantor, ruang kelas, ruang laboratorium, ruang perpustakaan dan lain-lain. </w:t>
      </w:r>
    </w:p>
    <w:p w:rsidR="00FC0DEC" w:rsidRPr="00654A13" w:rsidRDefault="00FC0DEC" w:rsidP="00FC0DEC">
      <w:pPr>
        <w:widowControl/>
        <w:autoSpaceDE/>
        <w:autoSpaceDN/>
        <w:jc w:val="both"/>
        <w:rPr>
          <w:rFonts w:eastAsia="Times New Roman"/>
          <w:lang w:val="id-ID" w:eastAsia="id-ID" w:bidi="ar-SA"/>
        </w:rPr>
      </w:pPr>
    </w:p>
    <w:tbl>
      <w:tblPr>
        <w:tblW w:w="0" w:type="auto"/>
        <w:tblCellMar>
          <w:top w:w="15" w:type="dxa"/>
          <w:left w:w="15" w:type="dxa"/>
          <w:bottom w:w="15" w:type="dxa"/>
          <w:right w:w="15" w:type="dxa"/>
        </w:tblCellMar>
        <w:tblLook w:val="04A0"/>
      </w:tblPr>
      <w:tblGrid>
        <w:gridCol w:w="585"/>
        <w:gridCol w:w="3031"/>
        <w:gridCol w:w="1489"/>
        <w:gridCol w:w="1812"/>
        <w:gridCol w:w="730"/>
        <w:gridCol w:w="797"/>
        <w:gridCol w:w="1062"/>
        <w:gridCol w:w="1698"/>
        <w:gridCol w:w="2578"/>
      </w:tblGrid>
      <w:tr w:rsidR="00FC0DEC" w:rsidRPr="00654A13" w:rsidTr="00FC0DEC">
        <w:trPr>
          <w:trHeight w:val="3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Jenis Prasarana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Jumlah Unit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Total Luas (m</w:t>
            </w:r>
            <w:r w:rsidRPr="00654A13">
              <w:rPr>
                <w:rFonts w:eastAsia="Times New Roman"/>
                <w:b/>
                <w:bCs/>
                <w:color w:val="000000"/>
                <w:vertAlign w:val="superscript"/>
                <w:lang w:val="id-ID" w:eastAsia="id-ID" w:bidi="ar-SA"/>
              </w:rPr>
              <w:t>2</w:t>
            </w:r>
            <w:r w:rsidRPr="00654A13">
              <w:rPr>
                <w:rFonts w:eastAsia="Times New Roman"/>
                <w:b/>
                <w:bCs/>
                <w:color w:val="000000"/>
                <w:lang w:val="id-ID" w:eastAsia="id-ID" w:bidi="ar-S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Kepemilikan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Kondisi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Utilisasi (Jam/minggu)</w:t>
            </w:r>
          </w:p>
        </w:tc>
      </w:tr>
      <w:tr w:rsidR="00FC0DEC" w:rsidRPr="00654A13" w:rsidTr="00FC0DEC">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SD</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SW</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Terawat</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b/>
                <w:bCs/>
                <w:color w:val="000000"/>
                <w:lang w:val="id-ID" w:eastAsia="id-ID" w:bidi="ar-SA"/>
              </w:rPr>
              <w:t>Tidak Terawat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r>
      <w:tr w:rsidR="00FC0DEC" w:rsidRPr="00654A13" w:rsidTr="00FC0DE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b/>
                <w:bCs/>
                <w:color w:val="000000"/>
                <w:lang w:val="id-ID" w:eastAsia="id-ID" w:bidi="ar-SA"/>
              </w:rPr>
              <w:t>(9)</w:t>
            </w:r>
          </w:p>
        </w:tc>
      </w:tr>
      <w:tr w:rsidR="00FC0DEC" w:rsidRPr="00654A13" w:rsidTr="00FC0DEC">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311780" w:rsidRDefault="00311780" w:rsidP="00BA3BFD">
            <w:pPr>
              <w:widowControl/>
              <w:autoSpaceDE/>
              <w:autoSpaceDN/>
              <w:jc w:val="center"/>
              <w:rPr>
                <w:rFonts w:eastAsia="Times New Roman"/>
                <w:lang w:val="en-ID" w:eastAsia="id-ID" w:bidi="ar-SA"/>
              </w:rPr>
            </w:pPr>
            <w:r w:rsidRPr="00311780">
              <w:rPr>
                <w:rFonts w:eastAsia="Times New Roman"/>
                <w:bCs/>
                <w:color w:val="000000"/>
                <w:lang w:val="en-ID" w:eastAsia="id-ID"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r w:rsidRPr="00654A13">
              <w:rPr>
                <w:rFonts w:eastAsia="Times New Roman"/>
                <w:color w:val="000000"/>
                <w:lang w:val="id-ID" w:eastAsia="id-ID" w:bidi="ar-SA"/>
              </w:rPr>
              <w:t>Gedung Fakultas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BA3BFD">
            <w:pPr>
              <w:widowControl/>
              <w:autoSpaceDE/>
              <w:autoSpaceDN/>
              <w:jc w:val="center"/>
              <w:rPr>
                <w:rFonts w:eastAsia="Times New Roman"/>
                <w:lang w:val="id-ID" w:eastAsia="id-ID" w:bidi="ar-SA"/>
              </w:rPr>
            </w:pPr>
            <w:r w:rsidRPr="00654A13">
              <w:rPr>
                <w:rFonts w:eastAsia="Times New Roman"/>
                <w:color w:val="000000"/>
                <w:lang w:val="id-ID" w:eastAsia="id-ID" w:bidi="ar-SA"/>
              </w:rPr>
              <w:t>30</w:t>
            </w:r>
          </w:p>
        </w:tc>
      </w:tr>
      <w:tr w:rsidR="00FC0DEC"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Kelas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BA3BFD" w:rsidRDefault="00FC0DEC" w:rsidP="00BA3BFD">
            <w:pPr>
              <w:widowControl/>
              <w:autoSpaceDE/>
              <w:autoSpaceDN/>
              <w:spacing w:line="0" w:lineRule="atLeast"/>
              <w:jc w:val="center"/>
              <w:rPr>
                <w:rFonts w:eastAsia="Times New Roman"/>
                <w:lang w:val="en-ID" w:eastAsia="id-ID" w:bidi="ar-SA"/>
              </w:rPr>
            </w:pPr>
            <w:r w:rsidRPr="00654A13">
              <w:rPr>
                <w:rFonts w:eastAsia="Times New Roman"/>
                <w:color w:val="000000"/>
                <w:lang w:val="id-ID" w:eastAsia="id-ID" w:bidi="ar-SA"/>
              </w:rPr>
              <w:t>1</w:t>
            </w:r>
            <w:r w:rsidR="00BA3BFD">
              <w:rPr>
                <w:rFonts w:eastAsia="Times New Roman"/>
                <w:color w:val="000000"/>
                <w:lang w:val="en-ID" w:eastAsia="id-ID" w:bidi="ar-S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FC0DEC"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Dekan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311780" w:rsidRDefault="00311780" w:rsidP="00FC0DEC">
            <w:pPr>
              <w:widowControl/>
              <w:autoSpaceDE/>
              <w:autoSpaceDN/>
              <w:spacing w:line="0" w:lineRule="atLeast"/>
              <w:jc w:val="both"/>
              <w:rPr>
                <w:rFonts w:eastAsia="Times New Roman"/>
                <w:color w:val="000000"/>
                <w:lang w:val="en-ID" w:eastAsia="id-ID" w:bidi="ar-SA"/>
              </w:rPr>
            </w:pPr>
            <w:proofErr w:type="spellStart"/>
            <w:r>
              <w:rPr>
                <w:rFonts w:eastAsia="Times New Roman"/>
                <w:color w:val="000000"/>
                <w:lang w:val="en-ID" w:eastAsia="id-ID" w:bidi="ar-SA"/>
              </w:rPr>
              <w:t>Ruang</w:t>
            </w:r>
            <w:proofErr w:type="spellEnd"/>
            <w:r>
              <w:rPr>
                <w:rFonts w:eastAsia="Times New Roman"/>
                <w:color w:val="000000"/>
                <w:lang w:val="en-ID" w:eastAsia="id-ID" w:bidi="ar-SA"/>
              </w:rPr>
              <w:t xml:space="preserve"> </w:t>
            </w:r>
            <w:proofErr w:type="spellStart"/>
            <w:r>
              <w:rPr>
                <w:rFonts w:eastAsia="Times New Roman"/>
                <w:color w:val="000000"/>
                <w:lang w:val="en-ID" w:eastAsia="id-ID" w:bidi="ar-SA"/>
              </w:rPr>
              <w:t>Wakil</w:t>
            </w:r>
            <w:proofErr w:type="spellEnd"/>
            <w:r>
              <w:rPr>
                <w:rFonts w:eastAsia="Times New Roman"/>
                <w:color w:val="000000"/>
                <w:lang w:val="en-ID" w:eastAsia="id-ID" w:bidi="ar-SA"/>
              </w:rPr>
              <w:t xml:space="preserve"> </w:t>
            </w:r>
            <w:proofErr w:type="spellStart"/>
            <w:r>
              <w:rPr>
                <w:rFonts w:eastAsia="Times New Roman"/>
                <w:color w:val="000000"/>
                <w:lang w:val="en-ID" w:eastAsia="id-ID" w:bidi="ar-SA"/>
              </w:rPr>
              <w:t>Dekan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311780"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311780"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FC0DEC">
            <w:pPr>
              <w:widowControl/>
              <w:autoSpaceDE/>
              <w:autoSpaceDN/>
              <w:spacing w:line="0" w:lineRule="atLeast"/>
              <w:jc w:val="both"/>
              <w:rPr>
                <w:rFonts w:eastAsia="Times New Roman"/>
                <w:color w:val="000000"/>
                <w:lang w:val="en-ID" w:eastAsia="id-ID" w:bidi="ar-SA"/>
              </w:rPr>
            </w:pPr>
            <w:proofErr w:type="spellStart"/>
            <w:r>
              <w:rPr>
                <w:rFonts w:eastAsia="Times New Roman"/>
                <w:color w:val="000000"/>
                <w:lang w:val="en-ID" w:eastAsia="id-ID" w:bidi="ar-SA"/>
              </w:rPr>
              <w:t>Ruang</w:t>
            </w:r>
            <w:proofErr w:type="spellEnd"/>
            <w:r>
              <w:rPr>
                <w:rFonts w:eastAsia="Times New Roman"/>
                <w:color w:val="000000"/>
                <w:lang w:val="en-ID" w:eastAsia="id-ID" w:bidi="ar-SA"/>
              </w:rPr>
              <w:t xml:space="preserve"> </w:t>
            </w:r>
            <w:proofErr w:type="spellStart"/>
            <w:r>
              <w:rPr>
                <w:rFonts w:eastAsia="Times New Roman"/>
                <w:color w:val="000000"/>
                <w:lang w:val="en-ID" w:eastAsia="id-ID" w:bidi="ar-SA"/>
              </w:rPr>
              <w:t>Dosen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A07D96"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11780" w:rsidRPr="00A07D96"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Default="00311780" w:rsidP="00FC0DEC">
            <w:pPr>
              <w:widowControl/>
              <w:autoSpaceDE/>
              <w:autoSpaceDN/>
              <w:spacing w:line="0" w:lineRule="atLeast"/>
              <w:jc w:val="both"/>
              <w:rPr>
                <w:rFonts w:eastAsia="Times New Roman"/>
                <w:color w:val="000000"/>
                <w:lang w:val="en-ID" w:eastAsia="id-ID" w:bidi="ar-SA"/>
              </w:rPr>
            </w:pPr>
            <w:proofErr w:type="spellStart"/>
            <w:r>
              <w:rPr>
                <w:rFonts w:eastAsia="Times New Roman"/>
                <w:color w:val="000000"/>
                <w:lang w:val="en-ID" w:eastAsia="id-ID" w:bidi="ar-SA"/>
              </w:rPr>
              <w:t>Ruang</w:t>
            </w:r>
            <w:proofErr w:type="spellEnd"/>
            <w:r>
              <w:rPr>
                <w:rFonts w:eastAsia="Times New Roman"/>
                <w:color w:val="000000"/>
                <w:lang w:val="en-ID" w:eastAsia="id-ID" w:bidi="ar-SA"/>
              </w:rPr>
              <w:t xml:space="preserve"> </w:t>
            </w:r>
            <w:proofErr w:type="spellStart"/>
            <w:r>
              <w:rPr>
                <w:rFonts w:eastAsia="Times New Roman"/>
                <w:color w:val="000000"/>
                <w:lang w:val="en-ID" w:eastAsia="id-ID" w:bidi="ar-SA"/>
              </w:rPr>
              <w:t>Prodi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Default="00311780" w:rsidP="00BA3BFD">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311780" w:rsidRPr="00A07D96" w:rsidRDefault="00311780" w:rsidP="00473649">
            <w:pPr>
              <w:widowControl/>
              <w:autoSpaceDE/>
              <w:autoSpaceDN/>
              <w:spacing w:line="0" w:lineRule="atLeast"/>
              <w:jc w:val="center"/>
              <w:rPr>
                <w:rFonts w:eastAsia="Times New Roman"/>
                <w:color w:val="000000"/>
                <w:lang w:val="en-ID" w:eastAsia="id-ID" w:bidi="ar-SA"/>
              </w:rPr>
            </w:pPr>
            <w:r>
              <w:rPr>
                <w:rFonts w:eastAsia="Times New Roman"/>
                <w:color w:val="000000"/>
                <w:lang w:val="en-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Ujian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25</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Perpustakaan Fakultas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Laboratorium Fakultas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25</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Laboratorium Prodi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Pr>
                <w:rFonts w:eastAsia="Times New Roman"/>
                <w:color w:val="000000"/>
                <w:lang w:val="en-ID" w:eastAsia="id-ID" w:bidi="ar-SA"/>
              </w:rPr>
              <w:t>4</w:t>
            </w:r>
            <w:r w:rsidRPr="00654A13">
              <w:rPr>
                <w:rFonts w:eastAsia="Times New Roman"/>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BA3BFD">
            <w:pPr>
              <w:widowControl/>
              <w:autoSpaceDE/>
              <w:autoSpaceDN/>
              <w:jc w:val="center"/>
              <w:rPr>
                <w:rFonts w:eastAsia="Times New Roman"/>
                <w:lang w:val="en-ID" w:eastAsia="id-ID" w:bidi="ar-SA"/>
              </w:rPr>
            </w:pPr>
            <w:r>
              <w:rPr>
                <w:rFonts w:eastAsia="Times New Roman"/>
                <w:lang w:val="en-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Administrasi Fakultas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Jurnal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473649">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Toilet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473649">
            <w:pPr>
              <w:widowControl/>
              <w:autoSpaceDE/>
              <w:autoSpaceDN/>
              <w:spacing w:line="0" w:lineRule="atLeast"/>
              <w:jc w:val="center"/>
              <w:rPr>
                <w:rFonts w:eastAsia="Times New Roman"/>
                <w:lang w:val="en-ID" w:eastAsia="id-ID" w:bidi="ar-SA"/>
              </w:rPr>
            </w:pPr>
            <w:r w:rsidRPr="00654A13">
              <w:rPr>
                <w:rFonts w:eastAsia="Times New Roman"/>
                <w:color w:val="000000"/>
                <w:lang w:val="id-ID" w:eastAsia="id-ID" w:bidi="ar-SA"/>
              </w:rPr>
              <w:t>1</w:t>
            </w:r>
            <w:r>
              <w:rPr>
                <w:rFonts w:eastAsia="Times New Roman"/>
                <w:color w:val="000000"/>
                <w:lang w:val="en-ID" w:eastAsia="id-ID"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Dapur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8/4</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473649">
            <w:pPr>
              <w:widowControl/>
              <w:autoSpaceDE/>
              <w:autoSpaceDN/>
              <w:spacing w:line="0" w:lineRule="atLeast"/>
              <w:jc w:val="center"/>
              <w:rPr>
                <w:rFonts w:eastAsia="Times New Roman"/>
                <w:lang w:val="en-ID" w:eastAsia="id-ID" w:bidi="ar-SA"/>
              </w:rPr>
            </w:pPr>
            <w:r w:rsidRPr="00654A13">
              <w:rPr>
                <w:rFonts w:eastAsia="Times New Roman"/>
                <w:color w:val="000000"/>
                <w:lang w:val="id-ID" w:eastAsia="id-ID" w:bidi="ar-SA"/>
              </w:rPr>
              <w:t>1</w:t>
            </w:r>
            <w:r>
              <w:rPr>
                <w:rFonts w:eastAsia="Times New Roman"/>
                <w:color w:val="000000"/>
                <w:lang w:val="en-ID" w:eastAsia="id-ID"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Musollah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BA3BFD" w:rsidRDefault="00311780" w:rsidP="00BA3BFD">
            <w:pPr>
              <w:widowControl/>
              <w:autoSpaceDE/>
              <w:autoSpaceDN/>
              <w:spacing w:line="0" w:lineRule="atLeast"/>
              <w:jc w:val="center"/>
              <w:rPr>
                <w:rFonts w:eastAsia="Times New Roman"/>
                <w:lang w:val="en-ID" w:eastAsia="id-ID" w:bidi="ar-SA"/>
              </w:rPr>
            </w:pPr>
            <w:r>
              <w:rPr>
                <w:rFonts w:eastAsia="Times New Roman"/>
                <w:color w:val="000000"/>
                <w:lang w:val="en-ID" w:eastAsia="id-ID" w:bidi="ar-S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30</w:t>
            </w:r>
          </w:p>
        </w:tc>
      </w:tr>
      <w:tr w:rsidR="00311780" w:rsidRPr="00654A13" w:rsidTr="00FC0DE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A07D96" w:rsidRDefault="00311780" w:rsidP="00BA3BFD">
            <w:pPr>
              <w:widowControl/>
              <w:autoSpaceDE/>
              <w:autoSpaceDN/>
              <w:spacing w:line="0" w:lineRule="atLeast"/>
              <w:jc w:val="center"/>
              <w:rPr>
                <w:rFonts w:eastAsia="Times New Roman"/>
                <w:lang w:val="en-ID" w:eastAsia="id-ID" w:bidi="ar-SA"/>
              </w:rPr>
            </w:pPr>
            <w:r w:rsidRPr="00654A13">
              <w:rPr>
                <w:rFonts w:eastAsia="Times New Roman"/>
                <w:color w:val="000000"/>
                <w:lang w:val="id-ID" w:eastAsia="id-ID" w:bidi="ar-SA"/>
              </w:rPr>
              <w:t>1</w:t>
            </w:r>
            <w:r>
              <w:rPr>
                <w:rFonts w:eastAsia="Times New Roman"/>
                <w:color w:val="000000"/>
                <w:lang w:val="en-ID" w:eastAsia="id-ID"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FC0DEC">
            <w:pPr>
              <w:widowControl/>
              <w:autoSpaceDE/>
              <w:autoSpaceDN/>
              <w:spacing w:line="0" w:lineRule="atLeast"/>
              <w:jc w:val="both"/>
              <w:rPr>
                <w:rFonts w:eastAsia="Times New Roman"/>
                <w:lang w:val="id-ID" w:eastAsia="id-ID" w:bidi="ar-SA"/>
              </w:rPr>
            </w:pPr>
            <w:r w:rsidRPr="00654A13">
              <w:rPr>
                <w:rFonts w:eastAsia="Times New Roman"/>
                <w:color w:val="000000"/>
                <w:lang w:val="id-ID" w:eastAsia="id-ID" w:bidi="ar-SA"/>
              </w:rPr>
              <w:t>Ruang Rapat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11780" w:rsidRPr="00654A13" w:rsidRDefault="00311780" w:rsidP="00BA3BFD">
            <w:pPr>
              <w:widowControl/>
              <w:autoSpaceDE/>
              <w:autoSpaceDN/>
              <w:spacing w:line="0" w:lineRule="atLeast"/>
              <w:jc w:val="center"/>
              <w:rPr>
                <w:rFonts w:eastAsia="Times New Roman"/>
                <w:lang w:val="id-ID" w:eastAsia="id-ID" w:bidi="ar-SA"/>
              </w:rPr>
            </w:pPr>
            <w:r w:rsidRPr="00654A13">
              <w:rPr>
                <w:rFonts w:eastAsia="Times New Roman"/>
                <w:color w:val="000000"/>
                <w:lang w:val="id-ID" w:eastAsia="id-ID" w:bidi="ar-SA"/>
              </w:rPr>
              <w:t>20</w:t>
            </w:r>
          </w:p>
        </w:tc>
      </w:tr>
    </w:tbl>
    <w:p w:rsidR="00FC0DEC" w:rsidRPr="00654A13" w:rsidRDefault="00FC0DEC" w:rsidP="00FC0DEC">
      <w:pPr>
        <w:widowControl/>
        <w:autoSpaceDE/>
        <w:autoSpaceDN/>
        <w:spacing w:before="120"/>
        <w:jc w:val="both"/>
        <w:rPr>
          <w:rFonts w:eastAsia="Times New Roman"/>
          <w:lang w:val="id-ID" w:eastAsia="id-ID" w:bidi="ar-SA"/>
        </w:rPr>
      </w:pPr>
      <w:r w:rsidRPr="00654A13">
        <w:rPr>
          <w:rFonts w:eastAsia="Times New Roman"/>
          <w:color w:val="000000"/>
          <w:lang w:val="id-ID" w:eastAsia="id-ID" w:bidi="ar-SA"/>
        </w:rPr>
        <w:t>Keterangan:</w:t>
      </w:r>
    </w:p>
    <w:p w:rsidR="00FC0DEC" w:rsidRPr="00654A13" w:rsidRDefault="00FC0DEC" w:rsidP="00FC0DEC">
      <w:pPr>
        <w:widowControl/>
        <w:autoSpaceDE/>
        <w:autoSpaceDN/>
        <w:jc w:val="both"/>
        <w:rPr>
          <w:rFonts w:eastAsia="Times New Roman"/>
          <w:color w:val="000000"/>
          <w:lang w:val="id-ID" w:eastAsia="id-ID" w:bidi="ar-SA"/>
        </w:rPr>
      </w:pPr>
      <w:r w:rsidRPr="00654A13">
        <w:rPr>
          <w:rFonts w:eastAsia="Times New Roman"/>
          <w:color w:val="000000"/>
          <w:lang w:val="id-ID" w:eastAsia="id-ID" w:bidi="ar-SA"/>
        </w:rPr>
        <w:t>SD = Milik PT/Fakultas/Jurusan sendiri; SW = Sewa/Kontrak/Kerjasama</w:t>
      </w:r>
    </w:p>
    <w:p w:rsidR="00FC0DEC" w:rsidRPr="00654A13" w:rsidRDefault="00FC0DEC" w:rsidP="00FC0DEC">
      <w:pPr>
        <w:widowControl/>
        <w:autoSpaceDE/>
        <w:autoSpaceDN/>
        <w:jc w:val="both"/>
        <w:rPr>
          <w:rFonts w:eastAsia="Times New Roman"/>
          <w:lang w:val="id-ID" w:eastAsia="id-ID" w:bidi="ar-SA"/>
        </w:rPr>
      </w:pPr>
      <w:r w:rsidRPr="00654A13">
        <w:rPr>
          <w:rFonts w:eastAsia="Times New Roman"/>
          <w:color w:val="000000"/>
          <w:lang w:val="id-ID" w:eastAsia="id-ID" w:bidi="ar-SA"/>
        </w:rPr>
        <w:t>sarana  berupa kantor, ruang kelas, ruang laboratorium, ruang perpustakaan dan lain-lain yang dipergunakan dalam proses belajar Prodi Sejarah Peradaban Islam. Ketersediaan sarana prasarana yang dimiliki Prodi Sejarah Peradaban Islam sudah sangat baik dan sesuai standar. Dengan adanya ruangan yang kondusif ini akan membangun suasana akademik yang lebih baik.</w:t>
      </w:r>
      <w:r w:rsidRPr="00654A13">
        <w:rPr>
          <w:rFonts w:eastAsia="Times New Roman"/>
          <w:color w:val="FF0000"/>
          <w:lang w:val="id-ID" w:eastAsia="id-ID" w:bidi="ar-SA"/>
        </w:rPr>
        <w:t> </w:t>
      </w:r>
    </w:p>
    <w:p w:rsidR="00363D78" w:rsidRDefault="00363D78"/>
    <w:p w:rsidR="00FC0DEC" w:rsidRDefault="00FC0DEC"/>
    <w:p w:rsidR="00FC0DEC" w:rsidRDefault="00FC0DEC"/>
    <w:p w:rsidR="00FC0DEC" w:rsidRDefault="00FC0DEC"/>
    <w:p w:rsidR="00FC0DEC" w:rsidRDefault="00FC0DEC"/>
    <w:p w:rsidR="00FC0DEC" w:rsidRDefault="00FC0DEC"/>
    <w:p w:rsidR="00FC0DEC" w:rsidRDefault="00FC0DEC"/>
    <w:p w:rsidR="00FC0DEC" w:rsidRPr="00654A13" w:rsidRDefault="00FC0DEC" w:rsidP="00FC0DEC">
      <w:pPr>
        <w:widowControl/>
        <w:autoSpaceDE/>
        <w:autoSpaceDN/>
        <w:ind w:right="57"/>
        <w:jc w:val="both"/>
        <w:rPr>
          <w:rFonts w:eastAsia="Times New Roman"/>
          <w:lang w:val="id-ID" w:eastAsia="id-ID" w:bidi="ar-SA"/>
        </w:rPr>
      </w:pPr>
      <w:r w:rsidRPr="00654A13">
        <w:rPr>
          <w:rFonts w:eastAsia="Times New Roman"/>
          <w:color w:val="000000"/>
          <w:lang w:val="id-ID" w:eastAsia="id-ID" w:bidi="ar-SA"/>
        </w:rPr>
        <w:lastRenderedPageBreak/>
        <w:t>Prasarana penunjang sebagaimana berikut: </w:t>
      </w:r>
    </w:p>
    <w:p w:rsidR="00FC0DEC" w:rsidRPr="00654A13" w:rsidRDefault="00FC0DEC" w:rsidP="00FC0DEC">
      <w:pPr>
        <w:widowControl/>
        <w:autoSpaceDE/>
        <w:autoSpaceDN/>
        <w:jc w:val="both"/>
        <w:rPr>
          <w:rFonts w:eastAsia="Times New Roman"/>
          <w:lang w:val="id-ID" w:eastAsia="id-ID" w:bidi="ar-SA"/>
        </w:rPr>
      </w:pPr>
    </w:p>
    <w:tbl>
      <w:tblPr>
        <w:tblW w:w="0" w:type="auto"/>
        <w:tblCellMar>
          <w:top w:w="15" w:type="dxa"/>
          <w:left w:w="15" w:type="dxa"/>
          <w:bottom w:w="15" w:type="dxa"/>
          <w:right w:w="15" w:type="dxa"/>
        </w:tblCellMar>
        <w:tblLook w:val="04A0"/>
      </w:tblPr>
      <w:tblGrid>
        <w:gridCol w:w="585"/>
        <w:gridCol w:w="3047"/>
        <w:gridCol w:w="1471"/>
        <w:gridCol w:w="1772"/>
        <w:gridCol w:w="730"/>
        <w:gridCol w:w="797"/>
        <w:gridCol w:w="1062"/>
        <w:gridCol w:w="1674"/>
        <w:gridCol w:w="3051"/>
      </w:tblGrid>
      <w:tr w:rsidR="00FC0DEC" w:rsidRPr="00654A13" w:rsidTr="00FC0DEC">
        <w:trPr>
          <w:trHeight w:val="3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Jenis Prasarana Penunjang</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Jumlah Unit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Total Luas (m</w:t>
            </w:r>
            <w:r w:rsidRPr="00654A13">
              <w:rPr>
                <w:rFonts w:eastAsia="Times New Roman"/>
                <w:b/>
                <w:bCs/>
                <w:color w:val="000000"/>
                <w:vertAlign w:val="superscript"/>
                <w:lang w:val="id-ID" w:eastAsia="id-ID" w:bidi="ar-SA"/>
              </w:rPr>
              <w:t>2</w:t>
            </w:r>
            <w:r w:rsidRPr="00654A13">
              <w:rPr>
                <w:rFonts w:eastAsia="Times New Roman"/>
                <w:b/>
                <w:bCs/>
                <w:color w:val="000000"/>
                <w:lang w:val="id-ID" w:eastAsia="id-ID" w:bidi="ar-S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Kepemilikan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jc w:val="both"/>
              <w:rPr>
                <w:rFonts w:eastAsia="Times New Roman"/>
                <w:lang w:val="id-ID" w:eastAsia="id-ID" w:bidi="ar-SA"/>
              </w:rPr>
            </w:pPr>
            <w:r w:rsidRPr="00654A13">
              <w:rPr>
                <w:rFonts w:eastAsia="Times New Roman"/>
                <w:b/>
                <w:bCs/>
                <w:color w:val="000000"/>
                <w:lang w:val="id-ID" w:eastAsia="id-ID" w:bidi="ar-SA"/>
              </w:rPr>
              <w:t>Kondisi</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30" w:lineRule="atLeast"/>
              <w:ind w:right="24"/>
              <w:jc w:val="both"/>
              <w:rPr>
                <w:rFonts w:eastAsia="Times New Roman"/>
                <w:lang w:val="id-ID" w:eastAsia="id-ID" w:bidi="ar-SA"/>
              </w:rPr>
            </w:pPr>
            <w:r w:rsidRPr="00654A13">
              <w:rPr>
                <w:rFonts w:eastAsia="Times New Roman"/>
                <w:b/>
                <w:bCs/>
                <w:color w:val="000000"/>
                <w:lang w:val="id-ID" w:eastAsia="id-ID" w:bidi="ar-SA"/>
              </w:rPr>
              <w:t>Unit Pengelola</w:t>
            </w:r>
          </w:p>
        </w:tc>
      </w:tr>
      <w:tr w:rsidR="00FC0DEC" w:rsidRPr="00654A13" w:rsidTr="00FC0DEC">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DEC" w:rsidRPr="00654A13" w:rsidRDefault="00FC0DEC" w:rsidP="00FC0DEC">
            <w:pPr>
              <w:widowControl/>
              <w:autoSpaceDE/>
              <w:autoSpaceDN/>
              <w:jc w:val="both"/>
              <w:rPr>
                <w:rFonts w:eastAsia="Times New Roman"/>
                <w:lang w:val="id-ID" w:eastAsia="id-ID"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23" w:lineRule="atLeast"/>
              <w:jc w:val="both"/>
              <w:rPr>
                <w:rFonts w:eastAsia="Times New Roman"/>
                <w:lang w:val="id-ID" w:eastAsia="id-ID" w:bidi="ar-SA"/>
              </w:rPr>
            </w:pPr>
            <w:r w:rsidRPr="00654A13">
              <w:rPr>
                <w:rFonts w:eastAsia="Times New Roman"/>
                <w:b/>
                <w:bCs/>
                <w:color w:val="000000"/>
                <w:lang w:val="id-ID" w:eastAsia="id-ID" w:bidi="ar-SA"/>
              </w:rPr>
              <w:t>SD</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23" w:lineRule="atLeast"/>
              <w:jc w:val="both"/>
              <w:rPr>
                <w:rFonts w:eastAsia="Times New Roman"/>
                <w:lang w:val="id-ID" w:eastAsia="id-ID" w:bidi="ar-SA"/>
              </w:rPr>
            </w:pPr>
            <w:r w:rsidRPr="00654A13">
              <w:rPr>
                <w:rFonts w:eastAsia="Times New Roman"/>
                <w:b/>
                <w:bCs/>
                <w:color w:val="000000"/>
                <w:lang w:val="id-ID" w:eastAsia="id-ID" w:bidi="ar-SA"/>
              </w:rPr>
              <w:t>SW</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23" w:lineRule="atLeast"/>
              <w:jc w:val="both"/>
              <w:rPr>
                <w:rFonts w:eastAsia="Times New Roman"/>
                <w:lang w:val="id-ID" w:eastAsia="id-ID" w:bidi="ar-SA"/>
              </w:rPr>
            </w:pPr>
            <w:r w:rsidRPr="00654A13">
              <w:rPr>
                <w:rFonts w:eastAsia="Times New Roman"/>
                <w:b/>
                <w:bCs/>
                <w:color w:val="000000"/>
                <w:lang w:val="id-ID" w:eastAsia="id-ID" w:bidi="ar-SA"/>
              </w:rPr>
              <w:t>Terawat</w:t>
            </w:r>
          </w:p>
        </w:tc>
        <w:tc>
          <w:tcPr>
            <w:tcW w:w="0" w:type="auto"/>
            <w:tcBorders>
              <w:top w:val="single" w:sz="4" w:space="0" w:color="000000"/>
              <w:left w:val="single" w:sz="4" w:space="0" w:color="000000"/>
              <w:bottom w:val="single" w:sz="4" w:space="0" w:color="000000"/>
              <w:right w:val="single" w:sz="4" w:space="0" w:color="000000"/>
            </w:tcBorders>
            <w:shd w:val="clear" w:color="auto" w:fill="9BBB59"/>
            <w:tcMar>
              <w:top w:w="0" w:type="dxa"/>
              <w:left w:w="115" w:type="dxa"/>
              <w:bottom w:w="0" w:type="dxa"/>
              <w:right w:w="115" w:type="dxa"/>
            </w:tcMar>
            <w:vAlign w:val="center"/>
            <w:hideMark/>
          </w:tcPr>
          <w:p w:rsidR="00FC0DEC" w:rsidRPr="00654A13" w:rsidRDefault="00FC0DEC" w:rsidP="00FC0DEC">
            <w:pPr>
              <w:widowControl/>
              <w:autoSpaceDE/>
              <w:autoSpaceDN/>
              <w:spacing w:line="23" w:lineRule="atLeast"/>
              <w:jc w:val="both"/>
              <w:rPr>
                <w:rFonts w:eastAsia="Times New Roman"/>
                <w:lang w:val="id-ID" w:eastAsia="id-ID" w:bidi="ar-SA"/>
              </w:rPr>
            </w:pPr>
            <w:r w:rsidRPr="00654A13">
              <w:rPr>
                <w:rFonts w:eastAsia="Times New Roman"/>
                <w:b/>
                <w:bCs/>
                <w:color w:val="000000"/>
                <w:lang w:val="id-ID" w:eastAsia="id-ID" w:bidi="ar-SA"/>
              </w:rPr>
              <w:t>Tidak Terawat</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vAlign w:val="center"/>
            <w:hideMark/>
          </w:tcPr>
          <w:p w:rsidR="00FC0DEC" w:rsidRPr="00654A13" w:rsidRDefault="00FC0DEC" w:rsidP="00FC0DEC">
            <w:pPr>
              <w:widowControl/>
              <w:autoSpaceDE/>
              <w:autoSpaceDN/>
              <w:jc w:val="both"/>
              <w:rPr>
                <w:rFonts w:eastAsia="Times New Roman"/>
                <w:lang w:val="id-ID" w:eastAsia="id-ID" w:bidi="ar-SA"/>
              </w:rPr>
            </w:pPr>
          </w:p>
        </w:tc>
      </w:tr>
      <w:tr w:rsidR="00FC0DEC" w:rsidRPr="00654A13" w:rsidTr="00FC0DEC">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23" w:lineRule="atLeast"/>
              <w:jc w:val="both"/>
              <w:rPr>
                <w:rFonts w:eastAsia="Times New Roman"/>
                <w:lang w:val="id-ID" w:eastAsia="id-ID" w:bidi="ar-SA"/>
              </w:rPr>
            </w:pPr>
            <w:r w:rsidRPr="00654A13">
              <w:rPr>
                <w:rFonts w:eastAsia="Times New Roman"/>
                <w:b/>
                <w:bCs/>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23" w:lineRule="atLeast"/>
              <w:jc w:val="center"/>
              <w:rPr>
                <w:rFonts w:eastAsia="Times New Roman"/>
                <w:lang w:val="id-ID" w:eastAsia="id-ID" w:bidi="ar-SA"/>
              </w:rPr>
            </w:pPr>
            <w:r w:rsidRPr="00654A13">
              <w:rPr>
                <w:rFonts w:eastAsia="Times New Roman"/>
                <w:b/>
                <w:bCs/>
                <w:color w:val="000000"/>
                <w:lang w:val="id-ID" w:eastAsia="id-ID" w:bidi="ar-SA"/>
              </w:rPr>
              <w:t>(9)</w:t>
            </w:r>
          </w:p>
        </w:tc>
      </w:tr>
      <w:tr w:rsidR="00FC0DEC" w:rsidRPr="00654A13" w:rsidTr="00FC0DEC">
        <w:trPr>
          <w:trHeight w:val="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Gedung Akademik Center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Masjid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jc w:val="center"/>
              <w:rPr>
                <w:rFonts w:eastAsia="Times New Roman"/>
                <w:lang w:val="id-ID" w:eastAsia="id-ID"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61" w:lineRule="atLeast"/>
              <w:jc w:val="both"/>
              <w:rPr>
                <w:rFonts w:eastAsia="Times New Roman"/>
                <w:lang w:val="id-ID" w:eastAsia="id-ID" w:bidi="ar-SA"/>
              </w:rPr>
            </w:pPr>
            <w:r w:rsidRPr="00654A13">
              <w:rPr>
                <w:rFonts w:eastAsia="Times New Roman"/>
                <w:color w:val="000000"/>
                <w:lang w:val="id-ID" w:eastAsia="id-ID" w:bidi="ar-SA"/>
              </w:rPr>
              <w:t>Puskesmas Pembantu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61"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Default="00FC0DEC" w:rsidP="00FC0DEC">
            <w:pPr>
              <w:widowControl/>
              <w:autoSpaceDE/>
              <w:autoSpaceDN/>
              <w:spacing w:line="61" w:lineRule="atLeast"/>
              <w:jc w:val="both"/>
              <w:rPr>
                <w:rFonts w:eastAsia="Times New Roman"/>
                <w:color w:val="000000"/>
                <w:lang w:val="en-ID" w:eastAsia="id-ID" w:bidi="ar-SA"/>
              </w:rPr>
            </w:pPr>
            <w:r w:rsidRPr="00654A13">
              <w:rPr>
                <w:rFonts w:eastAsia="Times New Roman"/>
                <w:color w:val="000000"/>
                <w:lang w:val="id-ID" w:eastAsia="id-ID" w:bidi="ar-SA"/>
              </w:rPr>
              <w:t>Pustu Unit UIN Raden Fatah</w:t>
            </w:r>
            <w:r w:rsidR="00311780">
              <w:rPr>
                <w:rFonts w:eastAsia="Times New Roman"/>
                <w:color w:val="000000"/>
                <w:lang w:val="en-ID" w:eastAsia="id-ID" w:bidi="ar-SA"/>
              </w:rPr>
              <w:t xml:space="preserve"> </w:t>
            </w:r>
          </w:p>
          <w:p w:rsidR="00311780" w:rsidRPr="00311780" w:rsidRDefault="00311780" w:rsidP="00FC0DEC">
            <w:pPr>
              <w:widowControl/>
              <w:autoSpaceDE/>
              <w:autoSpaceDN/>
              <w:spacing w:line="61" w:lineRule="atLeast"/>
              <w:jc w:val="both"/>
              <w:rPr>
                <w:rFonts w:eastAsia="Times New Roman"/>
                <w:lang w:val="en-ID" w:eastAsia="id-ID" w:bidi="ar-SA"/>
              </w:rPr>
            </w:pPr>
            <w:r>
              <w:rPr>
                <w:rFonts w:eastAsia="Times New Roman"/>
                <w:color w:val="000000"/>
                <w:lang w:val="en-ID" w:eastAsia="id-ID" w:bidi="ar-SA"/>
              </w:rPr>
              <w:t>Palembang</w:t>
            </w:r>
          </w:p>
        </w:tc>
      </w:tr>
      <w:tr w:rsidR="00FC0DEC" w:rsidRPr="00654A13" w:rsidTr="00FC0DEC">
        <w:trPr>
          <w:trHeight w:val="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Kantin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Lapangan Bola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Laboratorium PUSTIPD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Laboratorium Bahasa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Perpustakaan Pusat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r w:rsidR="00FC0DEC" w:rsidRPr="00654A13" w:rsidTr="00FC0DEC">
        <w:trPr>
          <w:trHeight w:val="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3" w:lineRule="atLeast"/>
              <w:jc w:val="both"/>
              <w:rPr>
                <w:rFonts w:eastAsia="Times New Roman"/>
                <w:lang w:val="id-ID" w:eastAsia="id-ID" w:bidi="ar-SA"/>
              </w:rPr>
            </w:pPr>
            <w:r w:rsidRPr="00654A13">
              <w:rPr>
                <w:rFonts w:eastAsia="Times New Roman"/>
                <w:color w:val="000000"/>
                <w:lang w:val="id-ID" w:eastAsia="id-ID" w:bidi="ar-SA"/>
              </w:rPr>
              <w:t>Lapangan Tenis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3"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Pr="00311780" w:rsidRDefault="00FC0DEC" w:rsidP="00FC0DEC">
            <w:pPr>
              <w:widowControl/>
              <w:autoSpaceDE/>
              <w:autoSpaceDN/>
              <w:spacing w:line="93" w:lineRule="atLeast"/>
              <w:jc w:val="both"/>
              <w:rPr>
                <w:rFonts w:eastAsia="Times New Roman"/>
                <w:color w:val="000000"/>
                <w:lang w:val="en-ID" w:eastAsia="id-ID" w:bidi="ar-SA"/>
              </w:rPr>
            </w:pPr>
            <w:r w:rsidRPr="00654A13">
              <w:rPr>
                <w:rFonts w:eastAsia="Times New Roman"/>
                <w:color w:val="000000"/>
                <w:lang w:val="id-ID" w:eastAsia="id-ID" w:bidi="ar-SA"/>
              </w:rPr>
              <w:t>UIN Raden Fatah Palembang</w:t>
            </w:r>
          </w:p>
        </w:tc>
      </w:tr>
      <w:tr w:rsidR="00FC0DEC" w:rsidRPr="00654A13" w:rsidTr="00FC0DEC">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Ruang HMJ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780" w:rsidRDefault="00FC0DEC" w:rsidP="00311780">
            <w:pPr>
              <w:widowControl/>
              <w:autoSpaceDE/>
              <w:autoSpaceDN/>
              <w:jc w:val="both"/>
              <w:rPr>
                <w:rFonts w:eastAsia="Times New Roman"/>
                <w:lang w:val="en-ID" w:eastAsia="id-ID" w:bidi="ar-SA"/>
              </w:rPr>
            </w:pPr>
            <w:r w:rsidRPr="00654A13">
              <w:rPr>
                <w:rFonts w:eastAsia="Times New Roman"/>
                <w:color w:val="000000"/>
                <w:lang w:val="id-ID" w:eastAsia="id-ID" w:bidi="ar-SA"/>
              </w:rPr>
              <w:t>Fakultas</w:t>
            </w:r>
            <w:r w:rsidR="00311780">
              <w:rPr>
                <w:rFonts w:eastAsia="Times New Roman"/>
                <w:lang w:val="en-ID" w:eastAsia="id-ID" w:bidi="ar-SA"/>
              </w:rPr>
              <w:t xml:space="preserve"> </w:t>
            </w:r>
          </w:p>
          <w:p w:rsidR="00311780" w:rsidRPr="00311780" w:rsidRDefault="00FC0DEC" w:rsidP="00311780">
            <w:pPr>
              <w:widowControl/>
              <w:autoSpaceDE/>
              <w:autoSpaceDN/>
              <w:jc w:val="both"/>
              <w:rPr>
                <w:rFonts w:eastAsia="Times New Roman"/>
                <w:color w:val="000000"/>
                <w:lang w:val="en-ID" w:eastAsia="id-ID" w:bidi="ar-SA"/>
              </w:rPr>
            </w:pPr>
            <w:r w:rsidRPr="00654A13">
              <w:rPr>
                <w:rFonts w:eastAsia="Times New Roman"/>
                <w:color w:val="000000"/>
                <w:lang w:val="id-ID" w:eastAsia="id-ID" w:bidi="ar-SA"/>
              </w:rPr>
              <w:t>Adab dan Humaniora</w:t>
            </w:r>
          </w:p>
        </w:tc>
      </w:tr>
      <w:tr w:rsidR="00FC0DEC" w:rsidRPr="00654A13" w:rsidTr="00FC0DEC">
        <w:trPr>
          <w:trHeight w:val="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Ma’had Al-Jami’ah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spacing w:line="95" w:lineRule="atLeast"/>
              <w:jc w:val="center"/>
              <w:rPr>
                <w:rFonts w:eastAsia="Times New Roman"/>
                <w:lang w:val="id-ID" w:eastAsia="id-ID" w:bidi="ar-SA"/>
              </w:rPr>
            </w:pPr>
            <w:r w:rsidRPr="00654A13">
              <w:rPr>
                <w:rFonts w:eastAsia="Times New Roman"/>
                <w:color w:val="000000"/>
                <w:lang w:val="id-ID" w:eastAsia="id-ID" w:bidi="ar-S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C0DEC" w:rsidRPr="00654A13" w:rsidRDefault="00FC0DEC" w:rsidP="00311780">
            <w:pPr>
              <w:widowControl/>
              <w:autoSpaceDE/>
              <w:autoSpaceDN/>
              <w:jc w:val="center"/>
              <w:rPr>
                <w:rFonts w:eastAsia="Times New Roman"/>
                <w:lang w:val="id-ID" w:eastAsia="id-ID" w:bidi="ar-S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DEC" w:rsidRPr="00654A13" w:rsidRDefault="00FC0DEC" w:rsidP="00FC0DEC">
            <w:pPr>
              <w:widowControl/>
              <w:autoSpaceDE/>
              <w:autoSpaceDN/>
              <w:spacing w:line="95" w:lineRule="atLeast"/>
              <w:jc w:val="both"/>
              <w:rPr>
                <w:rFonts w:eastAsia="Times New Roman"/>
                <w:lang w:val="id-ID" w:eastAsia="id-ID" w:bidi="ar-SA"/>
              </w:rPr>
            </w:pPr>
            <w:r w:rsidRPr="00654A13">
              <w:rPr>
                <w:rFonts w:eastAsia="Times New Roman"/>
                <w:color w:val="000000"/>
                <w:lang w:val="id-ID" w:eastAsia="id-ID" w:bidi="ar-SA"/>
              </w:rPr>
              <w:t>UIN Raden Fatah Palembang</w:t>
            </w:r>
          </w:p>
        </w:tc>
      </w:tr>
    </w:tbl>
    <w:p w:rsidR="00FC0DEC" w:rsidRPr="00654A13" w:rsidRDefault="00FC0DEC" w:rsidP="00FC0DEC">
      <w:pPr>
        <w:widowControl/>
        <w:autoSpaceDE/>
        <w:autoSpaceDN/>
        <w:ind w:right="231"/>
        <w:jc w:val="both"/>
        <w:rPr>
          <w:rFonts w:eastAsia="Times New Roman"/>
          <w:lang w:val="id-ID" w:eastAsia="id-ID" w:bidi="ar-SA"/>
        </w:rPr>
      </w:pPr>
      <w:r w:rsidRPr="00654A13">
        <w:rPr>
          <w:rFonts w:eastAsia="Times New Roman"/>
          <w:color w:val="000000"/>
          <w:lang w:val="id-ID" w:eastAsia="id-ID" w:bidi="ar-SA"/>
        </w:rPr>
        <w:t>Keterangan:</w:t>
      </w:r>
      <w:r w:rsidRPr="00FC0DEC">
        <w:rPr>
          <w:rFonts w:eastAsia="Times New Roman"/>
          <w:color w:val="000000"/>
          <w:lang w:val="id-ID" w:eastAsia="id-ID" w:bidi="ar-SA"/>
        </w:rPr>
        <w:t xml:space="preserve"> </w:t>
      </w:r>
      <w:r w:rsidRPr="00654A13">
        <w:rPr>
          <w:rFonts w:eastAsia="Times New Roman"/>
          <w:color w:val="000000"/>
          <w:lang w:val="id-ID" w:eastAsia="id-ID" w:bidi="ar-SA"/>
        </w:rPr>
        <w:t>SD = Milik PT/fakultas/jurusan sendiri; SW = Sewa/Kontrak/Kerjasama</w:t>
      </w:r>
    </w:p>
    <w:p w:rsidR="00FC0DEC" w:rsidRDefault="00FC0DEC" w:rsidP="00FC0DEC">
      <w:pPr>
        <w:widowControl/>
        <w:autoSpaceDE/>
        <w:autoSpaceDN/>
        <w:ind w:right="230"/>
        <w:jc w:val="both"/>
        <w:rPr>
          <w:rFonts w:eastAsia="Times New Roman"/>
          <w:color w:val="000000"/>
          <w:lang w:val="en-ID" w:eastAsia="id-ID" w:bidi="ar-SA"/>
        </w:rPr>
      </w:pPr>
      <w:r w:rsidRPr="00654A13">
        <w:rPr>
          <w:rFonts w:eastAsia="Times New Roman"/>
          <w:color w:val="000000"/>
          <w:lang w:val="id-ID" w:eastAsia="id-ID" w:bidi="ar-SA"/>
        </w:rPr>
        <w:t>Sarana prasarana tersebut di atas, dipergunakan dalam proses belajar Prodi Sejarah Peradaban I</w:t>
      </w:r>
    </w:p>
    <w:p w:rsidR="00FC0DEC" w:rsidRPr="00654A13" w:rsidRDefault="00FC0DEC" w:rsidP="00FC0DEC">
      <w:pPr>
        <w:widowControl/>
        <w:autoSpaceDE/>
        <w:autoSpaceDN/>
        <w:ind w:right="230"/>
        <w:jc w:val="both"/>
        <w:rPr>
          <w:rFonts w:eastAsia="Times New Roman"/>
          <w:lang w:val="id-ID" w:eastAsia="id-ID" w:bidi="ar-SA"/>
        </w:rPr>
      </w:pPr>
      <w:r w:rsidRPr="00654A13">
        <w:rPr>
          <w:rFonts w:eastAsia="Times New Roman"/>
          <w:color w:val="000000"/>
          <w:lang w:val="id-ID" w:eastAsia="id-ID" w:bidi="ar-SA"/>
        </w:rPr>
        <w:t>slam demi mendukung terciptanya suasana akademik yang sangat baik. </w:t>
      </w:r>
    </w:p>
    <w:p w:rsidR="00FC0DEC" w:rsidRPr="00654A13" w:rsidRDefault="00FC0DEC" w:rsidP="00FC0DEC">
      <w:pPr>
        <w:widowControl/>
        <w:autoSpaceDE/>
        <w:autoSpaceDN/>
        <w:spacing w:before="120"/>
        <w:jc w:val="both"/>
        <w:rPr>
          <w:rFonts w:eastAsia="Times New Roman"/>
          <w:lang w:val="id-ID" w:eastAsia="id-ID" w:bidi="ar-SA"/>
        </w:rPr>
      </w:pPr>
    </w:p>
    <w:p w:rsidR="00FC0DEC" w:rsidRDefault="00FC0DEC"/>
    <w:p w:rsidR="00FC0DEC" w:rsidRDefault="00FC0DEC"/>
    <w:sectPr w:rsidR="00FC0DEC" w:rsidSect="00BA3BFD">
      <w:pgSz w:w="16839" w:h="11907"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0DEC"/>
    <w:rsid w:val="00311780"/>
    <w:rsid w:val="00363D78"/>
    <w:rsid w:val="00601C2A"/>
    <w:rsid w:val="00A07D96"/>
    <w:rsid w:val="00BA3BFD"/>
    <w:rsid w:val="00E23B90"/>
    <w:rsid w:val="00FC0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EC"/>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2020-02-12T02:16:00Z</dcterms:created>
  <dcterms:modified xsi:type="dcterms:W3CDTF">2020-02-12T03:02:00Z</dcterms:modified>
</cp:coreProperties>
</file>